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B4F959" w14:textId="44B2FEB2" w:rsidR="008A1702" w:rsidRPr="00190790" w:rsidRDefault="00732D4E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Motie </w:t>
      </w:r>
      <w:r w:rsidR="00FC7C1B">
        <w:rPr>
          <w:rFonts w:ascii="Arial" w:hAnsi="Arial" w:cs="Arial"/>
          <w:b/>
          <w:sz w:val="28"/>
          <w:szCs w:val="28"/>
        </w:rPr>
        <w:t>Jans</w:t>
      </w:r>
    </w:p>
    <w:p w14:paraId="6A3AF932" w14:textId="419B58C9" w:rsidR="008A1702" w:rsidRDefault="008A1702">
      <w:pPr>
        <w:rPr>
          <w:rFonts w:ascii="Arial" w:hAnsi="Arial" w:cs="Arial"/>
        </w:rPr>
      </w:pPr>
      <w:r>
        <w:rPr>
          <w:rFonts w:ascii="Arial" w:hAnsi="Arial" w:cs="Arial"/>
        </w:rPr>
        <w:t>Samenvatting</w:t>
      </w:r>
      <w:r w:rsidR="00732D4E">
        <w:rPr>
          <w:rFonts w:ascii="Arial" w:hAnsi="Arial" w:cs="Arial"/>
        </w:rPr>
        <w:t xml:space="preserve"> of strekking:</w:t>
      </w:r>
      <w:r w:rsidR="00FC7C1B">
        <w:rPr>
          <w:rFonts w:ascii="Arial" w:hAnsi="Arial" w:cs="Arial"/>
        </w:rPr>
        <w:t xml:space="preserve"> </w:t>
      </w:r>
      <w:r w:rsidR="001C745D">
        <w:rPr>
          <w:rFonts w:ascii="Arial" w:hAnsi="Arial" w:cs="Arial"/>
        </w:rPr>
        <w:t>Opstelling Plan van Aanpak (PvA) naar aanleiding van het richtinggevend ontwikkelkader (bijlage 4) van onderstaand Raadsbesluit;</w:t>
      </w:r>
    </w:p>
    <w:p w14:paraId="1797FAD0" w14:textId="5D8973EE" w:rsidR="009B1797" w:rsidRPr="001218DE" w:rsidRDefault="009B1797" w:rsidP="009B1797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Agendapunt: nr. 9 Horecavisie Enkhuizen 2024-2030 voorstelnr. 2024009 </w:t>
      </w:r>
      <w:r w:rsidRPr="001218DE">
        <w:rPr>
          <w:rFonts w:ascii="Arial" w:hAnsi="Arial" w:cs="Arial"/>
          <w:b/>
          <w:bCs/>
        </w:rPr>
        <w:t>Motie.</w:t>
      </w:r>
    </w:p>
    <w:p w14:paraId="044FADC1" w14:textId="654BCC26" w:rsidR="009B1797" w:rsidRDefault="008A1702">
      <w:pPr>
        <w:rPr>
          <w:rFonts w:ascii="Arial" w:hAnsi="Arial" w:cs="Arial"/>
        </w:rPr>
      </w:pPr>
      <w:r>
        <w:rPr>
          <w:rFonts w:ascii="Arial" w:hAnsi="Arial" w:cs="Arial"/>
        </w:rPr>
        <w:t>Overeenkomstig artikel 36 van het R</w:t>
      </w:r>
      <w:r w:rsidR="00EC7748">
        <w:rPr>
          <w:rFonts w:ascii="Arial" w:hAnsi="Arial" w:cs="Arial"/>
        </w:rPr>
        <w:t>.v.O .</w:t>
      </w:r>
      <w:r>
        <w:rPr>
          <w:rFonts w:ascii="Arial" w:hAnsi="Arial" w:cs="Arial"/>
        </w:rPr>
        <w:t>dient ondergetekende de volgende motie in:</w:t>
      </w:r>
    </w:p>
    <w:p w14:paraId="3D2928DC" w14:textId="7F52582B" w:rsidR="008A1702" w:rsidRDefault="008A1702">
      <w:pPr>
        <w:rPr>
          <w:rFonts w:ascii="Arial" w:hAnsi="Arial" w:cs="Arial"/>
        </w:rPr>
      </w:pPr>
      <w:r>
        <w:rPr>
          <w:rFonts w:ascii="Arial" w:hAnsi="Arial" w:cs="Arial"/>
        </w:rPr>
        <w:t>De Raad van de gemeente Enkhuizen, in openbare vergad</w:t>
      </w:r>
      <w:r w:rsidR="00732D4E">
        <w:rPr>
          <w:rFonts w:ascii="Arial" w:hAnsi="Arial" w:cs="Arial"/>
        </w:rPr>
        <w:t>ering bijeen op</w:t>
      </w:r>
      <w:r w:rsidR="00FC7C1B">
        <w:rPr>
          <w:rFonts w:ascii="Arial" w:hAnsi="Arial" w:cs="Arial"/>
        </w:rPr>
        <w:t xml:space="preserve"> 26 maart </w:t>
      </w:r>
      <w:r w:rsidR="00732D4E">
        <w:rPr>
          <w:rFonts w:ascii="Arial" w:hAnsi="Arial" w:cs="Arial"/>
        </w:rPr>
        <w:t>202</w:t>
      </w:r>
      <w:r w:rsidR="00FC7C1B">
        <w:rPr>
          <w:rFonts w:ascii="Arial" w:hAnsi="Arial" w:cs="Arial"/>
        </w:rPr>
        <w:t>4</w:t>
      </w:r>
      <w:r>
        <w:rPr>
          <w:rFonts w:ascii="Arial" w:hAnsi="Arial" w:cs="Arial"/>
        </w:rPr>
        <w:t>;</w:t>
      </w:r>
    </w:p>
    <w:p w14:paraId="5C405B7A" w14:textId="77777777" w:rsidR="001C745D" w:rsidRDefault="001C745D" w:rsidP="009B1797">
      <w:pPr>
        <w:contextualSpacing/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="00732D4E">
        <w:rPr>
          <w:rFonts w:ascii="Arial" w:hAnsi="Arial" w:cs="Arial"/>
        </w:rPr>
        <w:t>elezen</w:t>
      </w:r>
      <w:r>
        <w:rPr>
          <w:rFonts w:ascii="Arial" w:hAnsi="Arial" w:cs="Arial"/>
        </w:rPr>
        <w:t>,</w:t>
      </w:r>
    </w:p>
    <w:p w14:paraId="6F1155B6" w14:textId="2E96A05B" w:rsidR="008A1702" w:rsidRDefault="00732D4E" w:rsidP="001C745D">
      <w:pPr>
        <w:pStyle w:val="Lijstalinea"/>
        <w:numPr>
          <w:ilvl w:val="0"/>
          <w:numId w:val="2"/>
        </w:numPr>
        <w:rPr>
          <w:rFonts w:ascii="Arial" w:hAnsi="Arial" w:cs="Arial"/>
        </w:rPr>
      </w:pPr>
      <w:r w:rsidRPr="001C745D">
        <w:rPr>
          <w:rFonts w:ascii="Arial" w:hAnsi="Arial" w:cs="Arial"/>
        </w:rPr>
        <w:t xml:space="preserve">dat </w:t>
      </w:r>
      <w:r w:rsidR="00FC7C1B" w:rsidRPr="001C745D">
        <w:rPr>
          <w:rFonts w:ascii="Arial" w:hAnsi="Arial" w:cs="Arial"/>
        </w:rPr>
        <w:t>bij de Horecavisie Enkhuizen 2024-2030 e</w:t>
      </w:r>
      <w:r w:rsidR="001C745D">
        <w:rPr>
          <w:rFonts w:ascii="Arial" w:hAnsi="Arial" w:cs="Arial"/>
        </w:rPr>
        <w:t>r</w:t>
      </w:r>
      <w:r w:rsidR="00FC7C1B" w:rsidRPr="001C745D">
        <w:rPr>
          <w:rFonts w:ascii="Arial" w:hAnsi="Arial" w:cs="Arial"/>
        </w:rPr>
        <w:t xml:space="preserve"> niet alle</w:t>
      </w:r>
      <w:r w:rsidR="00411E67" w:rsidRPr="001C745D">
        <w:rPr>
          <w:rFonts w:ascii="Arial" w:hAnsi="Arial" w:cs="Arial"/>
        </w:rPr>
        <w:t>e</w:t>
      </w:r>
      <w:r w:rsidR="00FC7C1B" w:rsidRPr="001C745D">
        <w:rPr>
          <w:rFonts w:ascii="Arial" w:hAnsi="Arial" w:cs="Arial"/>
        </w:rPr>
        <w:t>n akkoord wordt gegaan met de visie</w:t>
      </w:r>
      <w:r w:rsidR="001218DE">
        <w:rPr>
          <w:rFonts w:ascii="Arial" w:hAnsi="Arial" w:cs="Arial"/>
        </w:rPr>
        <w:t>,</w:t>
      </w:r>
      <w:r w:rsidR="00FC7C1B" w:rsidRPr="001C745D">
        <w:rPr>
          <w:rFonts w:ascii="Arial" w:hAnsi="Arial" w:cs="Arial"/>
        </w:rPr>
        <w:t xml:space="preserve">  maar ook met een richtinggevend ontwikkelkader 2024-2030</w:t>
      </w:r>
      <w:r w:rsidR="00EC7748">
        <w:rPr>
          <w:rFonts w:ascii="Arial" w:hAnsi="Arial" w:cs="Arial"/>
        </w:rPr>
        <w:t xml:space="preserve"> </w:t>
      </w:r>
      <w:r w:rsidR="0087741D">
        <w:rPr>
          <w:rFonts w:ascii="Arial" w:hAnsi="Arial" w:cs="Arial"/>
        </w:rPr>
        <w:t>(bijlage 4)</w:t>
      </w:r>
      <w:r w:rsidR="00EC7748">
        <w:rPr>
          <w:rFonts w:ascii="Arial" w:hAnsi="Arial" w:cs="Arial"/>
        </w:rPr>
        <w:t>,</w:t>
      </w:r>
    </w:p>
    <w:p w14:paraId="20C2FC02" w14:textId="1268000C" w:rsidR="001C745D" w:rsidRDefault="00684947" w:rsidP="001C745D">
      <w:pPr>
        <w:pStyle w:val="Lijstalinea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dat </w:t>
      </w:r>
      <w:r w:rsidR="0087741D">
        <w:rPr>
          <w:rFonts w:ascii="Arial" w:hAnsi="Arial" w:cs="Arial"/>
        </w:rPr>
        <w:t xml:space="preserve">er </w:t>
      </w:r>
      <w:r>
        <w:rPr>
          <w:rFonts w:ascii="Arial" w:hAnsi="Arial" w:cs="Arial"/>
        </w:rPr>
        <w:t>op basis van het afwegingskader Gemeentebreed de juiste keuze</w:t>
      </w:r>
      <w:r w:rsidR="00EC774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gemaakt </w:t>
      </w:r>
      <w:r w:rsidR="0087741D">
        <w:rPr>
          <w:rFonts w:ascii="Arial" w:hAnsi="Arial" w:cs="Arial"/>
        </w:rPr>
        <w:t>moeten</w:t>
      </w:r>
      <w:r>
        <w:rPr>
          <w:rFonts w:ascii="Arial" w:hAnsi="Arial" w:cs="Arial"/>
        </w:rPr>
        <w:t xml:space="preserve"> worden;</w:t>
      </w:r>
    </w:p>
    <w:p w14:paraId="07122680" w14:textId="50227210" w:rsidR="008A1702" w:rsidRDefault="008A1702" w:rsidP="008A1702">
      <w:pPr>
        <w:rPr>
          <w:rFonts w:ascii="Arial" w:hAnsi="Arial" w:cs="Arial"/>
        </w:rPr>
      </w:pPr>
      <w:r w:rsidRPr="008A1702">
        <w:rPr>
          <w:rFonts w:ascii="Arial" w:hAnsi="Arial" w:cs="Arial"/>
        </w:rPr>
        <w:t>d</w:t>
      </w:r>
      <w:r w:rsidR="00732D4E">
        <w:rPr>
          <w:rFonts w:ascii="Arial" w:hAnsi="Arial" w:cs="Arial"/>
        </w:rPr>
        <w:t xml:space="preserve">at dit </w:t>
      </w:r>
      <w:r w:rsidR="0087741D">
        <w:rPr>
          <w:rFonts w:ascii="Arial" w:hAnsi="Arial" w:cs="Arial"/>
        </w:rPr>
        <w:t xml:space="preserve">ook </w:t>
      </w:r>
      <w:r w:rsidR="00732D4E">
        <w:rPr>
          <w:rFonts w:ascii="Arial" w:hAnsi="Arial" w:cs="Arial"/>
        </w:rPr>
        <w:t>betekent</w:t>
      </w:r>
      <w:r w:rsidR="001218DE">
        <w:rPr>
          <w:rFonts w:ascii="Arial" w:hAnsi="Arial" w:cs="Arial"/>
        </w:rPr>
        <w:t>,</w:t>
      </w:r>
      <w:r w:rsidR="00732D4E">
        <w:rPr>
          <w:rFonts w:ascii="Arial" w:hAnsi="Arial" w:cs="Arial"/>
        </w:rPr>
        <w:t xml:space="preserve"> </w:t>
      </w:r>
      <w:r w:rsidR="00FC7C1B">
        <w:rPr>
          <w:rFonts w:ascii="Arial" w:hAnsi="Arial" w:cs="Arial"/>
        </w:rPr>
        <w:t>d</w:t>
      </w:r>
      <w:r w:rsidR="0087741D">
        <w:rPr>
          <w:rFonts w:ascii="Arial" w:hAnsi="Arial" w:cs="Arial"/>
        </w:rPr>
        <w:t>at</w:t>
      </w:r>
      <w:r w:rsidR="00FC7C1B">
        <w:rPr>
          <w:rFonts w:ascii="Arial" w:hAnsi="Arial" w:cs="Arial"/>
        </w:rPr>
        <w:t xml:space="preserve"> n</w:t>
      </w:r>
      <w:r w:rsidR="00684947">
        <w:rPr>
          <w:rFonts w:ascii="Arial" w:hAnsi="Arial" w:cs="Arial"/>
        </w:rPr>
        <w:t>iet</w:t>
      </w:r>
      <w:r w:rsidR="00FC7C1B">
        <w:rPr>
          <w:rFonts w:ascii="Arial" w:hAnsi="Arial" w:cs="Arial"/>
        </w:rPr>
        <w:t xml:space="preserve"> zonder meer vaststaat dat de raad hier intensief bij betrokken wordt</w:t>
      </w:r>
      <w:r w:rsidRPr="008A1702">
        <w:rPr>
          <w:rFonts w:ascii="Arial" w:hAnsi="Arial" w:cs="Arial"/>
        </w:rPr>
        <w:t>;</w:t>
      </w:r>
    </w:p>
    <w:p w14:paraId="54686902" w14:textId="77777777" w:rsidR="00684947" w:rsidRDefault="0050720A" w:rsidP="008A17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overwegende, </w:t>
      </w:r>
    </w:p>
    <w:p w14:paraId="448E9DF9" w14:textId="6115D899" w:rsidR="0050720A" w:rsidRDefault="0050720A" w:rsidP="00684947">
      <w:pPr>
        <w:pStyle w:val="Lijstalinea"/>
        <w:numPr>
          <w:ilvl w:val="0"/>
          <w:numId w:val="4"/>
        </w:numPr>
        <w:rPr>
          <w:rFonts w:ascii="Arial" w:hAnsi="Arial" w:cs="Arial"/>
        </w:rPr>
      </w:pPr>
      <w:r w:rsidRPr="00684947">
        <w:rPr>
          <w:rFonts w:ascii="Arial" w:hAnsi="Arial" w:cs="Arial"/>
        </w:rPr>
        <w:t xml:space="preserve">dat </w:t>
      </w:r>
      <w:r w:rsidR="00684947">
        <w:rPr>
          <w:rFonts w:ascii="Arial" w:hAnsi="Arial" w:cs="Arial"/>
        </w:rPr>
        <w:t>onvoldoende duidelijk is welke vervolgstappen worden gezet en welke onderdelen van het ontwikkelkader worden opgepakt en wanneer</w:t>
      </w:r>
      <w:r w:rsidR="0087741D">
        <w:rPr>
          <w:rFonts w:ascii="Arial" w:hAnsi="Arial" w:cs="Arial"/>
        </w:rPr>
        <w:t xml:space="preserve"> deze opgepakt worden</w:t>
      </w:r>
      <w:r w:rsidR="00684947">
        <w:rPr>
          <w:rFonts w:ascii="Arial" w:hAnsi="Arial" w:cs="Arial"/>
        </w:rPr>
        <w:t>,</w:t>
      </w:r>
    </w:p>
    <w:p w14:paraId="680522A4" w14:textId="547EA022" w:rsidR="00684947" w:rsidRPr="00684947" w:rsidRDefault="00684947" w:rsidP="00684947">
      <w:pPr>
        <w:pStyle w:val="Lijstalinea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dat het wen</w:t>
      </w:r>
      <w:r w:rsidR="0087741D">
        <w:rPr>
          <w:rFonts w:ascii="Arial" w:hAnsi="Arial" w:cs="Arial"/>
        </w:rPr>
        <w:t>s</w:t>
      </w:r>
      <w:r>
        <w:rPr>
          <w:rFonts w:ascii="Arial" w:hAnsi="Arial" w:cs="Arial"/>
        </w:rPr>
        <w:t>elijk is</w:t>
      </w:r>
      <w:r w:rsidR="0087741D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dat de Raad hier zicht op houdt</w:t>
      </w:r>
      <w:r w:rsidR="0087741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en daarmee haar ta</w:t>
      </w:r>
      <w:r w:rsidR="0087741D">
        <w:rPr>
          <w:rFonts w:ascii="Arial" w:hAnsi="Arial" w:cs="Arial"/>
        </w:rPr>
        <w:t>a</w:t>
      </w:r>
      <w:r>
        <w:rPr>
          <w:rFonts w:ascii="Arial" w:hAnsi="Arial" w:cs="Arial"/>
        </w:rPr>
        <w:t>k (</w:t>
      </w:r>
      <w:r w:rsidR="0087741D">
        <w:rPr>
          <w:rFonts w:ascii="Arial" w:hAnsi="Arial" w:cs="Arial"/>
        </w:rPr>
        <w:t>kaders</w:t>
      </w:r>
      <w:r w:rsidR="00EC7748">
        <w:rPr>
          <w:rFonts w:ascii="Arial" w:hAnsi="Arial" w:cs="Arial"/>
        </w:rPr>
        <w:t xml:space="preserve"> s</w:t>
      </w:r>
      <w:r w:rsidR="0087741D">
        <w:rPr>
          <w:rFonts w:ascii="Arial" w:hAnsi="Arial" w:cs="Arial"/>
        </w:rPr>
        <w:t>tellen en controleren)</w:t>
      </w:r>
      <w:r>
        <w:rPr>
          <w:rFonts w:ascii="Arial" w:hAnsi="Arial" w:cs="Arial"/>
        </w:rPr>
        <w:t xml:space="preserve"> uit </w:t>
      </w:r>
      <w:r w:rsidR="0087741D">
        <w:rPr>
          <w:rFonts w:ascii="Arial" w:hAnsi="Arial" w:cs="Arial"/>
        </w:rPr>
        <w:t>kan</w:t>
      </w:r>
      <w:r>
        <w:rPr>
          <w:rFonts w:ascii="Arial" w:hAnsi="Arial" w:cs="Arial"/>
        </w:rPr>
        <w:t xml:space="preserve"> voeren</w:t>
      </w:r>
      <w:r w:rsidR="001218DE">
        <w:rPr>
          <w:rFonts w:ascii="Arial" w:hAnsi="Arial" w:cs="Arial"/>
        </w:rPr>
        <w:t>;</w:t>
      </w:r>
    </w:p>
    <w:p w14:paraId="2E4F25A9" w14:textId="5529341B" w:rsidR="008A1702" w:rsidRDefault="008A1702" w:rsidP="008A17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spreekt uit, dat  </w:t>
      </w:r>
      <w:r w:rsidRPr="008A1702">
        <w:rPr>
          <w:rFonts w:ascii="Arial" w:hAnsi="Arial" w:cs="Arial"/>
        </w:rPr>
        <w:t>het</w:t>
      </w:r>
      <w:r w:rsidR="00732D4E">
        <w:rPr>
          <w:rFonts w:ascii="Arial" w:hAnsi="Arial" w:cs="Arial"/>
        </w:rPr>
        <w:t xml:space="preserve"> wenselijk is dat</w:t>
      </w:r>
      <w:r w:rsidR="00FC7C1B">
        <w:rPr>
          <w:rFonts w:ascii="Arial" w:hAnsi="Arial" w:cs="Arial"/>
        </w:rPr>
        <w:t xml:space="preserve"> de raad </w:t>
      </w:r>
      <w:r w:rsidR="009B1797">
        <w:rPr>
          <w:rFonts w:ascii="Arial" w:hAnsi="Arial" w:cs="Arial"/>
        </w:rPr>
        <w:t>bij de verdere invulling betrokken wordt omdat di</w:t>
      </w:r>
      <w:r w:rsidR="0087741D">
        <w:rPr>
          <w:rFonts w:ascii="Arial" w:hAnsi="Arial" w:cs="Arial"/>
        </w:rPr>
        <w:t>t onderwerp veel aspecten betreft die</w:t>
      </w:r>
      <w:r w:rsidR="009B1797">
        <w:rPr>
          <w:rFonts w:ascii="Arial" w:hAnsi="Arial" w:cs="Arial"/>
        </w:rPr>
        <w:t xml:space="preserve"> </w:t>
      </w:r>
      <w:r w:rsidR="0087741D">
        <w:rPr>
          <w:rFonts w:ascii="Arial" w:hAnsi="Arial" w:cs="Arial"/>
        </w:rPr>
        <w:t>bewoners van Enkhuizen aangaan;</w:t>
      </w:r>
    </w:p>
    <w:p w14:paraId="65C862B6" w14:textId="77777777" w:rsidR="00684947" w:rsidRDefault="008A1702" w:rsidP="008A1702">
      <w:pPr>
        <w:rPr>
          <w:rFonts w:ascii="Arial" w:hAnsi="Arial" w:cs="Arial"/>
        </w:rPr>
      </w:pPr>
      <w:r>
        <w:rPr>
          <w:rFonts w:ascii="Arial" w:hAnsi="Arial" w:cs="Arial"/>
        </w:rPr>
        <w:t>verzoekt het college,</w:t>
      </w:r>
    </w:p>
    <w:p w14:paraId="2D6493D2" w14:textId="39CF0657" w:rsidR="00190790" w:rsidRDefault="008A1702" w:rsidP="008A1702">
      <w:pPr>
        <w:contextualSpacing/>
        <w:rPr>
          <w:rFonts w:ascii="Arial" w:hAnsi="Arial" w:cs="Arial"/>
        </w:rPr>
      </w:pPr>
      <w:r w:rsidRPr="008A1702">
        <w:rPr>
          <w:rFonts w:ascii="Arial" w:hAnsi="Arial" w:cs="Arial"/>
        </w:rPr>
        <w:t>om</w:t>
      </w:r>
      <w:r w:rsidR="00684947">
        <w:rPr>
          <w:rFonts w:ascii="Arial" w:hAnsi="Arial" w:cs="Arial"/>
        </w:rPr>
        <w:t xml:space="preserve">, vóór het </w:t>
      </w:r>
      <w:r w:rsidR="00EC7748">
        <w:rPr>
          <w:rFonts w:ascii="Arial" w:hAnsi="Arial" w:cs="Arial"/>
        </w:rPr>
        <w:t xml:space="preserve">komende </w:t>
      </w:r>
      <w:r w:rsidR="00684947">
        <w:rPr>
          <w:rFonts w:ascii="Arial" w:hAnsi="Arial" w:cs="Arial"/>
        </w:rPr>
        <w:t xml:space="preserve">zomerreces, </w:t>
      </w:r>
      <w:r w:rsidR="00FC7C1B">
        <w:rPr>
          <w:rFonts w:ascii="Arial" w:hAnsi="Arial" w:cs="Arial"/>
        </w:rPr>
        <w:t xml:space="preserve">een SMART Plan </w:t>
      </w:r>
      <w:r w:rsidR="00411E67">
        <w:rPr>
          <w:rFonts w:ascii="Arial" w:hAnsi="Arial" w:cs="Arial"/>
        </w:rPr>
        <w:t>van</w:t>
      </w:r>
      <w:r w:rsidR="00FC7C1B">
        <w:rPr>
          <w:rFonts w:ascii="Arial" w:hAnsi="Arial" w:cs="Arial"/>
        </w:rPr>
        <w:t xml:space="preserve"> aanpak </w:t>
      </w:r>
      <w:r w:rsidR="00B27E56">
        <w:rPr>
          <w:rFonts w:ascii="Arial" w:hAnsi="Arial" w:cs="Arial"/>
        </w:rPr>
        <w:t xml:space="preserve">(inclusief participatie waar mogelijk) </w:t>
      </w:r>
      <w:r w:rsidR="00FC7C1B">
        <w:rPr>
          <w:rFonts w:ascii="Arial" w:hAnsi="Arial" w:cs="Arial"/>
        </w:rPr>
        <w:t>op te stellen, waarbij reg</w:t>
      </w:r>
      <w:r w:rsidR="00411E67">
        <w:rPr>
          <w:rFonts w:ascii="Arial" w:hAnsi="Arial" w:cs="Arial"/>
        </w:rPr>
        <w:t>elmatige</w:t>
      </w:r>
      <w:r w:rsidR="00FC7C1B">
        <w:rPr>
          <w:rFonts w:ascii="Arial" w:hAnsi="Arial" w:cs="Arial"/>
        </w:rPr>
        <w:t xml:space="preserve"> a</w:t>
      </w:r>
      <w:r w:rsidR="00411E67">
        <w:rPr>
          <w:rFonts w:ascii="Arial" w:hAnsi="Arial" w:cs="Arial"/>
        </w:rPr>
        <w:t>f</w:t>
      </w:r>
      <w:r w:rsidR="00FC7C1B">
        <w:rPr>
          <w:rFonts w:ascii="Arial" w:hAnsi="Arial" w:cs="Arial"/>
        </w:rPr>
        <w:t xml:space="preserve">stemming </w:t>
      </w:r>
      <w:r w:rsidR="00411E67">
        <w:rPr>
          <w:rFonts w:ascii="Arial" w:hAnsi="Arial" w:cs="Arial"/>
        </w:rPr>
        <w:t xml:space="preserve">(minimaal jaarlijks) </w:t>
      </w:r>
      <w:r w:rsidR="00FC7C1B">
        <w:rPr>
          <w:rFonts w:ascii="Arial" w:hAnsi="Arial" w:cs="Arial"/>
        </w:rPr>
        <w:t>met de raad wordt geïmplementeerd.</w:t>
      </w:r>
    </w:p>
    <w:p w14:paraId="1D2F972F" w14:textId="400A6EA6" w:rsidR="00190790" w:rsidRDefault="00190790" w:rsidP="008A1702">
      <w:pPr>
        <w:rPr>
          <w:rFonts w:ascii="Arial" w:hAnsi="Arial" w:cs="Arial"/>
        </w:rPr>
      </w:pPr>
      <w:r>
        <w:rPr>
          <w:rFonts w:ascii="Arial" w:hAnsi="Arial" w:cs="Arial"/>
        </w:rPr>
        <w:t>en gaat over tot de orde van de dag.</w:t>
      </w:r>
    </w:p>
    <w:p w14:paraId="45C7A696" w14:textId="77777777" w:rsidR="00190790" w:rsidRPr="00EC7748" w:rsidRDefault="00190790" w:rsidP="00EC7748">
      <w:pPr>
        <w:contextualSpacing/>
        <w:rPr>
          <w:rFonts w:ascii="Arial" w:hAnsi="Arial" w:cs="Arial"/>
          <w:u w:val="single"/>
        </w:rPr>
      </w:pPr>
      <w:r w:rsidRPr="00EC7748">
        <w:rPr>
          <w:rFonts w:ascii="Arial" w:hAnsi="Arial" w:cs="Arial"/>
          <w:u w:val="single"/>
        </w:rPr>
        <w:t>Toelichting:</w:t>
      </w:r>
    </w:p>
    <w:p w14:paraId="6C41B2A0" w14:textId="1DF69BED" w:rsidR="00FC7C1B" w:rsidRDefault="00FC7C1B" w:rsidP="008A17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Deze visie geldt voor </w:t>
      </w:r>
      <w:r w:rsidRPr="00EC7748">
        <w:rPr>
          <w:rFonts w:ascii="Arial" w:hAnsi="Arial" w:cs="Arial"/>
        </w:rPr>
        <w:t xml:space="preserve">6 jaar. </w:t>
      </w:r>
      <w:r w:rsidR="00684947" w:rsidRPr="00EC7748">
        <w:rPr>
          <w:rFonts w:ascii="Arial" w:hAnsi="Arial" w:cs="Arial"/>
        </w:rPr>
        <w:t xml:space="preserve">Daarom is regelmatige afstemming met de Raad </w:t>
      </w:r>
      <w:r w:rsidR="00EC7748">
        <w:rPr>
          <w:rFonts w:ascii="Arial" w:hAnsi="Arial" w:cs="Arial"/>
        </w:rPr>
        <w:t>noodzakelijk.</w:t>
      </w:r>
      <w:r w:rsidR="00684947" w:rsidRPr="00EC7748">
        <w:rPr>
          <w:rFonts w:ascii="Arial" w:hAnsi="Arial" w:cs="Arial"/>
        </w:rPr>
        <w:t xml:space="preserve"> Zoals  </w:t>
      </w:r>
      <w:r w:rsidR="001218DE">
        <w:rPr>
          <w:rFonts w:ascii="Arial" w:hAnsi="Arial" w:cs="Arial"/>
        </w:rPr>
        <w:t xml:space="preserve">bijv. </w:t>
      </w:r>
      <w:r w:rsidR="00684947" w:rsidRPr="00EC7748">
        <w:rPr>
          <w:rFonts w:ascii="Arial" w:hAnsi="Arial" w:cs="Arial"/>
        </w:rPr>
        <w:t>horeca-categorie</w:t>
      </w:r>
      <w:r w:rsidR="00EC7748">
        <w:rPr>
          <w:rFonts w:ascii="Arial" w:hAnsi="Arial" w:cs="Arial"/>
        </w:rPr>
        <w:t>ë</w:t>
      </w:r>
      <w:r w:rsidR="00684947" w:rsidRPr="00EC7748">
        <w:rPr>
          <w:rFonts w:ascii="Arial" w:hAnsi="Arial" w:cs="Arial"/>
        </w:rPr>
        <w:t xml:space="preserve">n, </w:t>
      </w:r>
      <w:r w:rsidR="00EC7748">
        <w:rPr>
          <w:rFonts w:ascii="Arial" w:hAnsi="Arial" w:cs="Arial"/>
        </w:rPr>
        <w:t>t</w:t>
      </w:r>
      <w:r w:rsidR="00684947" w:rsidRPr="00EC7748">
        <w:rPr>
          <w:rFonts w:ascii="Arial" w:hAnsi="Arial" w:cs="Arial"/>
        </w:rPr>
        <w:t>er</w:t>
      </w:r>
      <w:r w:rsidR="00EC7748">
        <w:rPr>
          <w:rFonts w:ascii="Arial" w:hAnsi="Arial" w:cs="Arial"/>
        </w:rPr>
        <w:t>r</w:t>
      </w:r>
      <w:r w:rsidR="00684947" w:rsidRPr="00EC7748">
        <w:rPr>
          <w:rFonts w:ascii="Arial" w:hAnsi="Arial" w:cs="Arial"/>
        </w:rPr>
        <w:t>assenbeleid.</w:t>
      </w:r>
      <w:r w:rsidR="003B3CD4" w:rsidRPr="00EC7748">
        <w:rPr>
          <w:rFonts w:ascii="Arial" w:hAnsi="Arial" w:cs="Arial"/>
        </w:rPr>
        <w:t xml:space="preserve"> </w:t>
      </w:r>
      <w:r w:rsidR="001218DE">
        <w:rPr>
          <w:rFonts w:ascii="Arial" w:hAnsi="Arial" w:cs="Arial"/>
        </w:rPr>
        <w:t xml:space="preserve">Termijnkalender vermeld aanpak hiervan (nog) niet. </w:t>
      </w:r>
      <w:r w:rsidR="00684947" w:rsidRPr="00EC7748">
        <w:rPr>
          <w:rFonts w:ascii="Arial" w:hAnsi="Arial" w:cs="Arial"/>
        </w:rPr>
        <w:t>Los van bovenstaand</w:t>
      </w:r>
      <w:r w:rsidR="001218DE">
        <w:rPr>
          <w:rFonts w:ascii="Arial" w:hAnsi="Arial" w:cs="Arial"/>
        </w:rPr>
        <w:t>e</w:t>
      </w:r>
      <w:r w:rsidR="00684947" w:rsidRPr="00EC7748">
        <w:rPr>
          <w:rFonts w:ascii="Arial" w:hAnsi="Arial" w:cs="Arial"/>
        </w:rPr>
        <w:t xml:space="preserve"> kunnen</w:t>
      </w:r>
      <w:r w:rsidR="001218DE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 xml:space="preserve">iverse </w:t>
      </w:r>
      <w:r w:rsidR="003B3CD4">
        <w:rPr>
          <w:rFonts w:ascii="Arial" w:hAnsi="Arial" w:cs="Arial"/>
        </w:rPr>
        <w:t>andere  ontwikkelingen</w:t>
      </w:r>
      <w:r>
        <w:rPr>
          <w:rFonts w:ascii="Arial" w:hAnsi="Arial" w:cs="Arial"/>
        </w:rPr>
        <w:t xml:space="preserve"> hier hun invloed op doen gelden</w:t>
      </w:r>
      <w:r w:rsidR="001218DE">
        <w:rPr>
          <w:rFonts w:ascii="Arial" w:hAnsi="Arial" w:cs="Arial"/>
        </w:rPr>
        <w:t xml:space="preserve"> zoals</w:t>
      </w:r>
      <w:r>
        <w:rPr>
          <w:rFonts w:ascii="Arial" w:hAnsi="Arial" w:cs="Arial"/>
        </w:rPr>
        <w:t>:</w:t>
      </w:r>
    </w:p>
    <w:p w14:paraId="5E646804" w14:textId="150D56CB" w:rsidR="00FC7C1B" w:rsidRDefault="00FC7C1B" w:rsidP="00FC7C1B">
      <w:pPr>
        <w:pStyle w:val="Lijstalinea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Uitvoering in beleid van bestaande visies zoals bijvoorbeeld, toeristische visie 2024-2030, Havenvisie</w:t>
      </w:r>
      <w:r w:rsidR="00CD5EC0">
        <w:rPr>
          <w:rFonts w:ascii="Arial" w:hAnsi="Arial" w:cs="Arial"/>
        </w:rPr>
        <w:t xml:space="preserve"> en terrassenbeleid en parkeer- en verkeersplan;</w:t>
      </w:r>
    </w:p>
    <w:p w14:paraId="311EBB1D" w14:textId="5DE9C438" w:rsidR="00CD5EC0" w:rsidRDefault="00CD5EC0" w:rsidP="00FC7C1B">
      <w:pPr>
        <w:pStyle w:val="Lijstalinea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Problematiek Handhaving</w:t>
      </w:r>
    </w:p>
    <w:p w14:paraId="09F04EAB" w14:textId="405163F9" w:rsidR="00FC7C1B" w:rsidRDefault="00CD5EC0" w:rsidP="00FC7C1B">
      <w:pPr>
        <w:pStyle w:val="Lijstalinea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Invloed park Euro-Parcs (ook winterbezoekers)</w:t>
      </w:r>
    </w:p>
    <w:p w14:paraId="219CABC8" w14:textId="1E10B64D" w:rsidR="003B3CD4" w:rsidRDefault="003B3CD4" w:rsidP="00FC7C1B">
      <w:pPr>
        <w:pStyle w:val="Lijstalinea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Uitbreiding rivier-cruise</w:t>
      </w:r>
    </w:p>
    <w:p w14:paraId="174EB165" w14:textId="76D35FBF" w:rsidR="00732D4E" w:rsidRDefault="00CD5EC0" w:rsidP="008A1702">
      <w:pPr>
        <w:rPr>
          <w:rFonts w:ascii="Arial" w:hAnsi="Arial" w:cs="Arial"/>
        </w:rPr>
      </w:pPr>
      <w:r>
        <w:rPr>
          <w:rFonts w:ascii="Arial" w:hAnsi="Arial" w:cs="Arial"/>
        </w:rPr>
        <w:t>Regelmatige afstemming met Raad is in deze gewenst.</w:t>
      </w:r>
      <w:r w:rsidR="003B3CD4">
        <w:rPr>
          <w:rFonts w:ascii="Arial" w:hAnsi="Arial" w:cs="Arial"/>
        </w:rPr>
        <w:t xml:space="preserve"> Gro</w:t>
      </w:r>
      <w:r w:rsidR="001218DE">
        <w:rPr>
          <w:rFonts w:ascii="Arial" w:hAnsi="Arial" w:cs="Arial"/>
        </w:rPr>
        <w:t>ot draagvlak verdient voorkeur.</w:t>
      </w:r>
    </w:p>
    <w:p w14:paraId="0C1EE6A4" w14:textId="56D9C00F" w:rsidR="00190790" w:rsidRDefault="00190790" w:rsidP="008A1702">
      <w:pPr>
        <w:rPr>
          <w:rFonts w:ascii="Arial" w:hAnsi="Arial" w:cs="Arial"/>
        </w:rPr>
      </w:pPr>
      <w:r>
        <w:rPr>
          <w:rFonts w:ascii="Arial" w:hAnsi="Arial" w:cs="Arial"/>
        </w:rPr>
        <w:t>De indiener,</w:t>
      </w:r>
    </w:p>
    <w:p w14:paraId="1882C805" w14:textId="5487A890" w:rsidR="00190790" w:rsidRDefault="00CD5EC0" w:rsidP="008A1702">
      <w:pPr>
        <w:rPr>
          <w:rFonts w:ascii="Arial" w:hAnsi="Arial" w:cs="Arial"/>
        </w:rPr>
      </w:pPr>
      <w:r>
        <w:rPr>
          <w:rFonts w:ascii="Arial" w:hAnsi="Arial" w:cs="Arial"/>
        </w:rPr>
        <w:t xml:space="preserve">Freek Jans  </w:t>
      </w:r>
      <w:r w:rsidRPr="00CD5EC0">
        <w:rPr>
          <w:rFonts w:ascii="Arial" w:hAnsi="Arial" w:cs="Arial"/>
          <w:i/>
          <w:iCs/>
        </w:rPr>
        <w:t>Het Enkhuizer Alternatief</w:t>
      </w:r>
    </w:p>
    <w:p w14:paraId="6C402242" w14:textId="77777777" w:rsidR="008A1702" w:rsidRPr="00D47905" w:rsidRDefault="008A1702">
      <w:pPr>
        <w:rPr>
          <w:rFonts w:ascii="Arial" w:hAnsi="Arial" w:cs="Arial"/>
        </w:rPr>
      </w:pPr>
    </w:p>
    <w:sectPr w:rsidR="008A1702" w:rsidRPr="00D47905" w:rsidSect="00045C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4C1F05" w14:textId="77777777" w:rsidR="00045C84" w:rsidRDefault="00045C84" w:rsidP="00190790">
      <w:pPr>
        <w:spacing w:after="0" w:line="240" w:lineRule="auto"/>
      </w:pPr>
      <w:r>
        <w:separator/>
      </w:r>
    </w:p>
  </w:endnote>
  <w:endnote w:type="continuationSeparator" w:id="0">
    <w:p w14:paraId="1DFC60B5" w14:textId="77777777" w:rsidR="00045C84" w:rsidRDefault="00045C84" w:rsidP="00190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248A4" w14:textId="77777777" w:rsidR="00190790" w:rsidRDefault="0019079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9FFAE" w14:textId="77777777" w:rsidR="00190790" w:rsidRDefault="0019079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68A81" w14:textId="77777777" w:rsidR="00190790" w:rsidRDefault="0019079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5BB595" w14:textId="77777777" w:rsidR="00045C84" w:rsidRDefault="00045C84" w:rsidP="00190790">
      <w:pPr>
        <w:spacing w:after="0" w:line="240" w:lineRule="auto"/>
      </w:pPr>
      <w:r>
        <w:separator/>
      </w:r>
    </w:p>
  </w:footnote>
  <w:footnote w:type="continuationSeparator" w:id="0">
    <w:p w14:paraId="53AC5DF0" w14:textId="77777777" w:rsidR="00045C84" w:rsidRDefault="00045C84" w:rsidP="001907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7295E5" w14:textId="77777777" w:rsidR="00190790" w:rsidRDefault="0019079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636773" w14:textId="77777777" w:rsidR="00190790" w:rsidRDefault="00190790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557804" w14:textId="77777777" w:rsidR="00190790" w:rsidRDefault="0019079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3B6182"/>
    <w:multiLevelType w:val="hybridMultilevel"/>
    <w:tmpl w:val="01D815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B0471"/>
    <w:multiLevelType w:val="hybridMultilevel"/>
    <w:tmpl w:val="1CCAF9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120E1"/>
    <w:multiLevelType w:val="hybridMultilevel"/>
    <w:tmpl w:val="3F18C8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AE5A01"/>
    <w:multiLevelType w:val="hybridMultilevel"/>
    <w:tmpl w:val="560C81DC"/>
    <w:lvl w:ilvl="0" w:tplc="81F8A690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6970941">
    <w:abstractNumId w:val="3"/>
  </w:num>
  <w:num w:numId="2" w16cid:durableId="1590652372">
    <w:abstractNumId w:val="2"/>
  </w:num>
  <w:num w:numId="3" w16cid:durableId="541097408">
    <w:abstractNumId w:val="0"/>
  </w:num>
  <w:num w:numId="4" w16cid:durableId="1222350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702"/>
    <w:rsid w:val="00021F85"/>
    <w:rsid w:val="00045C84"/>
    <w:rsid w:val="001218DE"/>
    <w:rsid w:val="00190790"/>
    <w:rsid w:val="001C745D"/>
    <w:rsid w:val="00252CE3"/>
    <w:rsid w:val="003564EE"/>
    <w:rsid w:val="003B3CD4"/>
    <w:rsid w:val="00411E67"/>
    <w:rsid w:val="00434158"/>
    <w:rsid w:val="0050720A"/>
    <w:rsid w:val="00684947"/>
    <w:rsid w:val="00687061"/>
    <w:rsid w:val="006A2966"/>
    <w:rsid w:val="006E2F1A"/>
    <w:rsid w:val="00732D4E"/>
    <w:rsid w:val="0087741D"/>
    <w:rsid w:val="008A1702"/>
    <w:rsid w:val="009429AF"/>
    <w:rsid w:val="009B1797"/>
    <w:rsid w:val="00B27E56"/>
    <w:rsid w:val="00CD5EC0"/>
    <w:rsid w:val="00D47905"/>
    <w:rsid w:val="00DD1229"/>
    <w:rsid w:val="00DD6605"/>
    <w:rsid w:val="00EC7748"/>
    <w:rsid w:val="00FC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690B73"/>
  <w15:chartTrackingRefBased/>
  <w15:docId w15:val="{7F80D4EB-8EA6-4A22-9260-2C1279761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907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90790"/>
  </w:style>
  <w:style w:type="paragraph" w:styleId="Voettekst">
    <w:name w:val="footer"/>
    <w:basedOn w:val="Standaard"/>
    <w:link w:val="VoettekstChar"/>
    <w:uiPriority w:val="99"/>
    <w:unhideWhenUsed/>
    <w:rsid w:val="001907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90790"/>
  </w:style>
  <w:style w:type="paragraph" w:styleId="Lijstalinea">
    <w:name w:val="List Paragraph"/>
    <w:basedOn w:val="Standaard"/>
    <w:uiPriority w:val="34"/>
    <w:qFormat/>
    <w:rsid w:val="00FC7C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2226501BA94947B419399CA0560EFB" ma:contentTypeVersion="16" ma:contentTypeDescription="Een nieuw document maken." ma:contentTypeScope="" ma:versionID="fecf000b824a799bc0d4a1a67e1942af">
  <xsd:schema xmlns:xsd="http://www.w3.org/2001/XMLSchema" xmlns:xs="http://www.w3.org/2001/XMLSchema" xmlns:p="http://schemas.microsoft.com/office/2006/metadata/properties" xmlns:ns2="e79030cb-6e0f-4b54-be3a-04b1976728e8" xmlns:ns3="29b6fee0-d7d6-43ce-ad6f-fa82d33d4f04" targetNamespace="http://schemas.microsoft.com/office/2006/metadata/properties" ma:root="true" ma:fieldsID="6be156146a728994802b1d36fc0b9f4b" ns2:_="" ns3:_="">
    <xsd:import namespace="e79030cb-6e0f-4b54-be3a-04b1976728e8"/>
    <xsd:import namespace="29b6fee0-d7d6-43ce-ad6f-fa82d33d4f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030cb-6e0f-4b54-be3a-04b1976728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c4c651d4-6623-417a-b402-dedb409070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b6fee0-d7d6-43ce-ad6f-fa82d33d4f0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2f225de-7784-43ec-8f7a-8a4d9ab2b50b}" ma:internalName="TaxCatchAll" ma:showField="CatchAllData" ma:web="29b6fee0-d7d6-43ce-ad6f-fa82d33d4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DEA18B-AA42-48F7-A17A-B88BE4A0B49A}"/>
</file>

<file path=customXml/itemProps2.xml><?xml version="1.0" encoding="utf-8"?>
<ds:datastoreItem xmlns:ds="http://schemas.openxmlformats.org/officeDocument/2006/customXml" ds:itemID="{D2051187-BB65-4C16-98A3-C864E3A38D9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335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SSC DeSom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Jaap den Hollander</dc:creator>
  <cp:keywords/>
  <dc:description/>
  <cp:lastModifiedBy>Freek Jans</cp:lastModifiedBy>
  <cp:revision>5</cp:revision>
  <cp:lastPrinted>2024-03-25T08:06:00Z</cp:lastPrinted>
  <dcterms:created xsi:type="dcterms:W3CDTF">2024-03-21T16:54:00Z</dcterms:created>
  <dcterms:modified xsi:type="dcterms:W3CDTF">2024-03-25T10:55:00Z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a718395-49d7-446a-8106-6756e5d3d588_Enabled">
    <vt:lpwstr>True</vt:lpwstr>
  </property>
  <property fmtid="{D5CDD505-2E9C-101B-9397-08002B2CF9AE}" pid="3" name="MSIP_Label_1a718395-49d7-446a-8106-6756e5d3d588_SiteId">
    <vt:lpwstr>476a641b-841a-4350-b906-22d459b1bbaf</vt:lpwstr>
  </property>
  <property fmtid="{D5CDD505-2E9C-101B-9397-08002B2CF9AE}" pid="4" name="MSIP_Label_1a718395-49d7-446a-8106-6756e5d3d588_Owner">
    <vt:lpwstr>janjaap.denhollander@sed-wf.nl</vt:lpwstr>
  </property>
  <property fmtid="{D5CDD505-2E9C-101B-9397-08002B2CF9AE}" pid="5" name="MSIP_Label_1a718395-49d7-446a-8106-6756e5d3d588_SetDate">
    <vt:lpwstr>2019-12-09T11:42:17.3021906Z</vt:lpwstr>
  </property>
  <property fmtid="{D5CDD505-2E9C-101B-9397-08002B2CF9AE}" pid="6" name="MSIP_Label_1a718395-49d7-446a-8106-6756e5d3d588_Name">
    <vt:lpwstr>1-Basis Niveau</vt:lpwstr>
  </property>
  <property fmtid="{D5CDD505-2E9C-101B-9397-08002B2CF9AE}" pid="7" name="MSIP_Label_1a718395-49d7-446a-8106-6756e5d3d588_Application">
    <vt:lpwstr>Microsoft Azure Information Protection</vt:lpwstr>
  </property>
  <property fmtid="{D5CDD505-2E9C-101B-9397-08002B2CF9AE}" pid="8" name="MSIP_Label_1a718395-49d7-446a-8106-6756e5d3d588_ActionId">
    <vt:lpwstr>57df8d6c-7110-407c-856a-220de2d19296</vt:lpwstr>
  </property>
  <property fmtid="{D5CDD505-2E9C-101B-9397-08002B2CF9AE}" pid="9" name="MSIP_Label_1a718395-49d7-446a-8106-6756e5d3d588_Extended_MSFT_Method">
    <vt:lpwstr>Automatic</vt:lpwstr>
  </property>
  <property fmtid="{D5CDD505-2E9C-101B-9397-08002B2CF9AE}" pid="10" name="Sensitivity">
    <vt:lpwstr>1-Basis Niveau</vt:lpwstr>
  </property>
</Properties>
</file>